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1308" w14:textId="77777777" w:rsidR="008065D3" w:rsidRPr="008065D3" w:rsidRDefault="008065D3" w:rsidP="008065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3FE9D2C7" w14:textId="77777777" w:rsidR="008065D3" w:rsidRPr="008065D3" w:rsidRDefault="008065D3" w:rsidP="008065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о возмездном</w:t>
      </w:r>
    </w:p>
    <w:p w14:paraId="0847F0F7" w14:textId="77777777" w:rsidR="008065D3" w:rsidRPr="008065D3" w:rsidRDefault="008065D3" w:rsidP="008065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оказании услуг №______</w:t>
      </w:r>
    </w:p>
    <w:p w14:paraId="4AF3F0F2" w14:textId="14453053" w:rsidR="008065D3" w:rsidRPr="008065D3" w:rsidRDefault="008065D3" w:rsidP="008065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6A484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0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14:paraId="58E16E47" w14:textId="77777777" w:rsidR="008065D3" w:rsidRDefault="008065D3" w:rsidP="009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BD1B8D" w14:textId="77777777" w:rsidR="008065D3" w:rsidRDefault="008065D3" w:rsidP="009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29A610" w14:textId="4531209E" w:rsidR="0097114F" w:rsidRDefault="0097114F" w:rsidP="009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4F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Техническая спецификация </w:t>
      </w:r>
    </w:p>
    <w:p w14:paraId="3F3B817E" w14:textId="3686FB40" w:rsidR="0097114F" w:rsidRPr="00DF065D" w:rsidRDefault="0097114F" w:rsidP="00DF0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</w:t>
      </w:r>
      <w:r w:rsidRPr="009A4F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F065D" w:rsidRPr="00DF06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«Разработка норм труда и параметров по си</w:t>
      </w:r>
      <w:r w:rsidR="00FE17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стеме оплаты труда</w:t>
      </w:r>
      <w:r w:rsidR="00DF065D" w:rsidRPr="00DF06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68E3904B" w14:textId="77777777" w:rsidR="0097114F" w:rsidRPr="000A3986" w:rsidRDefault="0097114F" w:rsidP="00971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3" w:type="dxa"/>
        <w:tblInd w:w="-176" w:type="dxa"/>
        <w:tblLook w:val="04A0" w:firstRow="1" w:lastRow="0" w:firstColumn="1" w:lastColumn="0" w:noHBand="0" w:noVBand="1"/>
      </w:tblPr>
      <w:tblGrid>
        <w:gridCol w:w="3006"/>
        <w:gridCol w:w="6797"/>
      </w:tblGrid>
      <w:tr w:rsidR="0097114F" w:rsidRPr="009F4E74" w14:paraId="692A184F" w14:textId="77777777" w:rsidTr="00A02D47">
        <w:trPr>
          <w:trHeight w:val="457"/>
        </w:trPr>
        <w:tc>
          <w:tcPr>
            <w:tcW w:w="3006" w:type="dxa"/>
            <w:vAlign w:val="center"/>
          </w:tcPr>
          <w:p w14:paraId="7D237F0F" w14:textId="77777777" w:rsidR="0097114F" w:rsidRPr="00F9335D" w:rsidRDefault="0097114F" w:rsidP="00A02D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C6EEC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F933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 краткая характеристика</w:t>
            </w:r>
          </w:p>
        </w:tc>
        <w:tc>
          <w:tcPr>
            <w:tcW w:w="6797" w:type="dxa"/>
            <w:vAlign w:val="center"/>
          </w:tcPr>
          <w:p w14:paraId="55CE5F47" w14:textId="36C44DBF" w:rsidR="0097114F" w:rsidRPr="00E976B9" w:rsidRDefault="00DF065D" w:rsidP="00A02D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F06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«Разработка норм труда и параметров по системе оплаты труда (договор ГПХ)»</w:t>
            </w:r>
          </w:p>
        </w:tc>
      </w:tr>
      <w:tr w:rsidR="0097114F" w:rsidRPr="009F4E74" w14:paraId="6B37E8DF" w14:textId="77777777" w:rsidTr="00A02D47">
        <w:trPr>
          <w:trHeight w:val="457"/>
        </w:trPr>
        <w:tc>
          <w:tcPr>
            <w:tcW w:w="3006" w:type="dxa"/>
            <w:vAlign w:val="center"/>
          </w:tcPr>
          <w:p w14:paraId="0EF36FA9" w14:textId="77777777" w:rsidR="0097114F" w:rsidRDefault="0097114F" w:rsidP="00A02D47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2. Описание услуги</w:t>
            </w:r>
          </w:p>
        </w:tc>
        <w:tc>
          <w:tcPr>
            <w:tcW w:w="6797" w:type="dxa"/>
            <w:vAlign w:val="center"/>
          </w:tcPr>
          <w:p w14:paraId="6764A920" w14:textId="495F590A" w:rsidR="00606F55" w:rsidRDefault="008914DB" w:rsidP="00606F55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ТОО «СК-Фармация»</w:t>
            </w:r>
            <w:r w:rsidR="0097114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(далее-Товарищество) </w:t>
            </w:r>
            <w:r w:rsidR="00606F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является единым дистрибьютором по </w:t>
            </w:r>
            <w:r w:rsidR="00606F55" w:rsidRPr="00606F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закуп</w:t>
            </w:r>
            <w:r w:rsidR="00606F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</w:t>
            </w:r>
            <w:r w:rsidR="00606F55" w:rsidRPr="00606F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страхования.</w:t>
            </w:r>
          </w:p>
          <w:p w14:paraId="26F20EB0" w14:textId="3466D76D" w:rsidR="00606F55" w:rsidRDefault="00606F55" w:rsidP="00606F55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06F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Общая штатная численность Товарищества (включая административно-управленческий персонал, производственной персонал, а также региональные представительства) составляет 194 единицы.</w:t>
            </w:r>
          </w:p>
          <w:p w14:paraId="21F19CF8" w14:textId="6287670A" w:rsidR="00105750" w:rsidRPr="00105750" w:rsidRDefault="00105750" w:rsidP="00105750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0575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Агентств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10575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по защите и развитию конкуренции Республики Казахстан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включило Товарищество</w:t>
            </w:r>
            <w:r w:rsidRPr="0010575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реестр </w:t>
            </w:r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субъектов специального права и необходимостью проведения экспертизы цен на товары, производимые и реализуемые субъектом специального права в соответствии с Правилами ценообразования на товары, работы, услуги, производимые и реализуемые субъектом государственной монополии, специального права, утвержденными приказом Министра национальной экономики от 15 марта 2016 года № 134.</w:t>
            </w:r>
          </w:p>
          <w:p w14:paraId="4D1F90D6" w14:textId="41F24C9B" w:rsidR="00105750" w:rsidRPr="00105750" w:rsidRDefault="00105750" w:rsidP="00105750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bookmarkStart w:id="0" w:name="z64"/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соответствии с пунктом 8 вышеуказанного приказа для проведения экспертизы цен субъекты специального права представляют перечень документов, в том числе</w:t>
            </w:r>
            <w:bookmarkEnd w:id="0"/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bookmarkStart w:id="1" w:name="z76"/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сведения о применяемой системе оплаты труда, </w:t>
            </w:r>
            <w:bookmarkEnd w:id="1"/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сведения о нормативной численности работников. </w:t>
            </w:r>
          </w:p>
          <w:p w14:paraId="000C196C" w14:textId="0EA46FB4" w:rsidR="0097114F" w:rsidRPr="00F238E4" w:rsidRDefault="00105750" w:rsidP="00606F55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057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Правила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сборов), утвержденные Приказом Министра здравоохранения и социального развития Республики Казахстан от 28 декабря 2015 года № 1037, устанавливают единый порядок представления, рассмотрения и согласования норм труда и (или) параметров по системе оплаты труда. </w:t>
            </w:r>
          </w:p>
        </w:tc>
      </w:tr>
      <w:tr w:rsidR="0097114F" w:rsidRPr="009F4E74" w14:paraId="6C419161" w14:textId="77777777" w:rsidTr="00A02D47">
        <w:trPr>
          <w:trHeight w:val="457"/>
        </w:trPr>
        <w:tc>
          <w:tcPr>
            <w:tcW w:w="3006" w:type="dxa"/>
            <w:vAlign w:val="center"/>
          </w:tcPr>
          <w:p w14:paraId="5AEDAC65" w14:textId="77777777" w:rsidR="0097114F" w:rsidRPr="007047CB" w:rsidRDefault="0097114F" w:rsidP="00A02D47">
            <w:pPr>
              <w:tabs>
                <w:tab w:val="left" w:pos="315"/>
                <w:tab w:val="left" w:pos="463"/>
              </w:tabs>
              <w:rPr>
                <w:rFonts w:ascii="Times New Roman" w:eastAsia="Arial Unicode MS" w:hAnsi="Times New Roman" w:cs="Times New Roman"/>
                <w:b/>
                <w:bCs/>
                <w:color w:val="000000"/>
                <w:lang w:val="kk-KZ" w:eastAsia="ru-RU" w:bidi="ru-RU"/>
              </w:rPr>
            </w:pPr>
            <w:r w:rsidRPr="007047C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kk-KZ" w:eastAsia="ru-RU" w:bidi="ru-RU"/>
              </w:rPr>
              <w:t xml:space="preserve">3. Цели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val="kk-KZ" w:eastAsia="ru-RU" w:bidi="ru-RU"/>
              </w:rPr>
              <w:t xml:space="preserve">и задачи </w:t>
            </w:r>
            <w:r w:rsidRPr="007047C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kk-KZ" w:eastAsia="ru-RU" w:bidi="ru-RU"/>
              </w:rPr>
              <w:t>оказания услуги</w:t>
            </w:r>
          </w:p>
          <w:p w14:paraId="6AFB9035" w14:textId="77777777" w:rsidR="0097114F" w:rsidRPr="007047CB" w:rsidRDefault="0097114F" w:rsidP="00A02D47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6797" w:type="dxa"/>
            <w:vAlign w:val="center"/>
          </w:tcPr>
          <w:p w14:paraId="4FD82236" w14:textId="77777777" w:rsidR="0097114F" w:rsidRPr="00F45C9B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F45C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kk-KZ" w:eastAsia="ru-RU" w:bidi="ru-RU"/>
              </w:rPr>
              <w:t>Цели оказания услуги</w:t>
            </w:r>
            <w:r w:rsidRPr="00F45C9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:</w:t>
            </w:r>
          </w:p>
          <w:p w14:paraId="31A54D41" w14:textId="46D6518D" w:rsidR="0097114F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) проведение факторного нормирования труда работников </w:t>
            </w:r>
            <w:r w:rsidR="00865C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;</w:t>
            </w:r>
          </w:p>
          <w:p w14:paraId="2D919613" w14:textId="77777777" w:rsidR="0097114F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2) анализ собранных материалов;</w:t>
            </w:r>
          </w:p>
          <w:p w14:paraId="45371A1D" w14:textId="7002B0CD" w:rsidR="0097114F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3) расчет нормативной численности персонала </w:t>
            </w:r>
            <w:r w:rsidR="00865C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Товарищества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 применением математического анализа;</w:t>
            </w:r>
          </w:p>
          <w:p w14:paraId="6DF1A1C0" w14:textId="47CF84A4" w:rsidR="0097114F" w:rsidRPr="0097114F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4</w:t>
            </w:r>
            <w:r w:rsidRPr="009F655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) </w:t>
            </w:r>
            <w:r w:rsidR="00F238E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разработка норм труда</w:t>
            </w:r>
            <w:r w:rsidR="00F238E4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 и параметров по системе оплаты труда</w:t>
            </w:r>
            <w:r w:rsidR="00F238E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работников, расчета нормативной численности и норм затрат труда </w:t>
            </w:r>
            <w:r w:rsidR="00865CE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работников</w:t>
            </w:r>
            <w:r w:rsidR="00F238E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AE5074">
              <w:rPr>
                <w:rFonts w:ascii="Times New Roman" w:eastAsia="Arial Unicode MS" w:hAnsi="Times New Roman" w:cs="Times New Roman"/>
                <w:lang w:eastAsia="ru-RU"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Pr="009F655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нормативных сборников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по труду </w:t>
            </w:r>
            <w:r w:rsidRPr="009F655B">
              <w:rPr>
                <w:rFonts w:ascii="Times New Roman" w:eastAsia="Arial Unicode MS" w:hAnsi="Times New Roman" w:cs="Times New Roman"/>
                <w:lang w:eastAsia="ru-RU" w:bidi="ru-RU"/>
              </w:rPr>
              <w:lastRenderedPageBreak/>
              <w:t xml:space="preserve">«Нормативы численности персонала </w:t>
            </w:r>
            <w:r w:rsidR="00044A49">
              <w:rPr>
                <w:rFonts w:ascii="Times New Roman" w:eastAsia="Arial Unicode MS" w:hAnsi="Times New Roman" w:cs="Times New Roman"/>
                <w:lang w:eastAsia="ru-RU" w:bidi="ru-RU"/>
              </w:rPr>
              <w:t>ТОО «СК-Фармация»</w:t>
            </w:r>
            <w:r w:rsidRPr="0097114F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044A49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(далее-Нормативы) </w:t>
            </w:r>
            <w:r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в 2 (двух) экземплярах на 2 (двух) языках (государственном и русском) на бумажном и электронном носителях;</w:t>
            </w:r>
          </w:p>
          <w:p w14:paraId="69D72D12" w14:textId="4860EB0A" w:rsidR="0097114F" w:rsidRPr="00F80813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5)</w:t>
            </w:r>
            <w:r w:rsidR="00044A49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согласование 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Нормативов </w:t>
            </w:r>
            <w:r w:rsidR="00B1040D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в 2 (двух) экземплярах на 2 (двух) языках (государственном и русском) на бумажн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ых </w:t>
            </w:r>
            <w:r w:rsidR="00B1040D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носителях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0F4DAF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с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уполномоченным государственным органом по труду и </w:t>
            </w:r>
            <w:r w:rsidRPr="00F80813">
              <w:rPr>
                <w:rFonts w:ascii="Times New Roman" w:hAnsi="Times New Roman" w:cs="Times New Roman"/>
              </w:rPr>
              <w:t xml:space="preserve">уполномоченным государственным органом в сфере здравоохранения, разработка проекта приказа по утверждению Нормативов 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на 2 (двух) языках (государственном и русском) на бумажном и электронном носителях. </w:t>
            </w:r>
          </w:p>
          <w:p w14:paraId="7EE90226" w14:textId="77777777" w:rsidR="0097114F" w:rsidRPr="00F80813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 w:bidi="ru-RU"/>
              </w:rPr>
            </w:pPr>
            <w:r w:rsidRPr="00F80813">
              <w:rPr>
                <w:rFonts w:ascii="Times New Roman" w:eastAsia="Arial Unicode MS" w:hAnsi="Times New Roman" w:cs="Times New Roman"/>
                <w:b/>
                <w:bCs/>
                <w:lang w:eastAsia="ru-RU" w:bidi="ru-RU"/>
              </w:rPr>
              <w:t>Основные задачи при оказании услуг:</w:t>
            </w:r>
          </w:p>
          <w:p w14:paraId="4C045A40" w14:textId="7C9100B8" w:rsidR="0097114F" w:rsidRPr="00F80813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0813">
              <w:rPr>
                <w:rFonts w:ascii="Times New Roman" w:hAnsi="Times New Roman" w:cs="Times New Roman"/>
              </w:rPr>
              <w:t xml:space="preserve">1) согласование с </w:t>
            </w:r>
            <w:r w:rsidR="00044A49">
              <w:rPr>
                <w:rFonts w:ascii="Times New Roman" w:hAnsi="Times New Roman" w:cs="Times New Roman"/>
              </w:rPr>
              <w:t>Товариществом</w:t>
            </w:r>
            <w:r w:rsidR="000F4DAF" w:rsidRPr="00F80813">
              <w:rPr>
                <w:rFonts w:ascii="Times New Roman" w:hAnsi="Times New Roman" w:cs="Times New Roman"/>
              </w:rPr>
              <w:t xml:space="preserve"> </w:t>
            </w:r>
            <w:r w:rsidRPr="00F80813">
              <w:rPr>
                <w:rFonts w:ascii="Times New Roman" w:hAnsi="Times New Roman" w:cs="Times New Roman"/>
              </w:rPr>
              <w:t xml:space="preserve">для проведения натурных исследований (хронометраж, фотография рабочего дня и т.п.); </w:t>
            </w:r>
          </w:p>
          <w:p w14:paraId="33317B5E" w14:textId="1EAA8F9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0813">
              <w:rPr>
                <w:rFonts w:ascii="Times New Roman" w:hAnsi="Times New Roman" w:cs="Times New Roman"/>
              </w:rPr>
              <w:t xml:space="preserve">3) определение </w:t>
            </w:r>
            <w:r w:rsidRPr="00F80813">
              <w:rPr>
                <w:rFonts w:ascii="Times New Roman" w:hAnsi="Times New Roman" w:cs="Times New Roman"/>
                <w:lang w:val="kk-KZ"/>
              </w:rPr>
              <w:t xml:space="preserve">трудовых </w:t>
            </w:r>
            <w:r w:rsidRPr="00F80813">
              <w:rPr>
                <w:rFonts w:ascii="Times New Roman" w:hAnsi="Times New Roman" w:cs="Times New Roman"/>
              </w:rPr>
              <w:t>операций</w:t>
            </w:r>
            <w:r w:rsidRPr="00F80813">
              <w:rPr>
                <w:rFonts w:ascii="Times New Roman" w:hAnsi="Times New Roman" w:cs="Times New Roman"/>
                <w:lang w:val="kk-KZ"/>
              </w:rPr>
              <w:t xml:space="preserve"> работников </w:t>
            </w:r>
            <w:r w:rsidR="00044A49">
              <w:rPr>
                <w:rFonts w:ascii="Times New Roman" w:hAnsi="Times New Roman" w:cs="Times New Roman"/>
                <w:lang w:val="kk-KZ"/>
              </w:rPr>
              <w:t>Товарищества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6EB728C4" w14:textId="7A5DD238" w:rsidR="0097114F" w:rsidRPr="00F45C9B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114F">
              <w:rPr>
                <w:rFonts w:ascii="Times New Roman" w:hAnsi="Times New Roman" w:cs="Times New Roman"/>
              </w:rPr>
              <w:t xml:space="preserve">) проведение наблюдений, определение затрат времени на каждую функцию (операцию) </w:t>
            </w:r>
            <w:r w:rsidR="00044A49">
              <w:rPr>
                <w:rFonts w:ascii="Times New Roman" w:hAnsi="Times New Roman" w:cs="Times New Roman"/>
              </w:rPr>
              <w:t>Товарищества</w:t>
            </w:r>
            <w:r w:rsidR="0097114F">
              <w:rPr>
                <w:rFonts w:ascii="Times New Roman" w:hAnsi="Times New Roman" w:cs="Times New Roman"/>
              </w:rPr>
              <w:t xml:space="preserve"> в структурных подразделениях </w:t>
            </w:r>
            <w:r w:rsidR="00044A49">
              <w:rPr>
                <w:rFonts w:ascii="Times New Roman" w:hAnsi="Times New Roman" w:cs="Times New Roman"/>
                <w:lang w:val="kk-KZ"/>
              </w:rPr>
              <w:t>Товарищества</w:t>
            </w:r>
            <w:r w:rsidR="0097114F">
              <w:rPr>
                <w:rFonts w:ascii="Times New Roman" w:hAnsi="Times New Roman" w:cs="Times New Roman"/>
              </w:rPr>
              <w:t xml:space="preserve">; </w:t>
            </w:r>
          </w:p>
          <w:p w14:paraId="03A3D5A7" w14:textId="77A2307E" w:rsidR="0097114F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114F">
              <w:rPr>
                <w:rFonts w:ascii="Times New Roman" w:hAnsi="Times New Roman" w:cs="Times New Roman"/>
              </w:rPr>
              <w:t xml:space="preserve">) анализ статистических показателей, экспертная оценка; </w:t>
            </w:r>
          </w:p>
          <w:p w14:paraId="3F481141" w14:textId="2B14AB17" w:rsidR="0097114F" w:rsidRPr="0097114F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0813">
              <w:rPr>
                <w:rFonts w:ascii="Times New Roman" w:hAnsi="Times New Roman" w:cs="Times New Roman"/>
              </w:rPr>
              <w:t>6</w:t>
            </w:r>
            <w:r w:rsidR="0097114F" w:rsidRPr="00F80813">
              <w:rPr>
                <w:rFonts w:ascii="Times New Roman" w:hAnsi="Times New Roman" w:cs="Times New Roman"/>
              </w:rPr>
              <w:t xml:space="preserve">) определение </w:t>
            </w:r>
            <w:r w:rsidR="0097114F" w:rsidRPr="00F80813">
              <w:rPr>
                <w:rFonts w:ascii="Times New Roman" w:hAnsi="Times New Roman" w:cs="Times New Roman"/>
                <w:shd w:val="clear" w:color="auto" w:fill="FFFFFF"/>
              </w:rPr>
              <w:t>факторов, влияющих на величину затрат труда (норм труда);</w:t>
            </w:r>
          </w:p>
          <w:p w14:paraId="4ACABD2F" w14:textId="349888B0" w:rsidR="0097114F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114F">
              <w:rPr>
                <w:rFonts w:ascii="Times New Roman" w:hAnsi="Times New Roman" w:cs="Times New Roman"/>
              </w:rPr>
              <w:t xml:space="preserve">) расчет нормативов численности персонала по нормируемым должностям </w:t>
            </w:r>
            <w:r w:rsidR="00044A49">
              <w:rPr>
                <w:rFonts w:ascii="Times New Roman" w:hAnsi="Times New Roman" w:cs="Times New Roman"/>
                <w:lang w:val="kk-KZ"/>
              </w:rPr>
              <w:t>Товарищества</w:t>
            </w:r>
            <w:r w:rsidR="0097114F">
              <w:rPr>
                <w:rFonts w:ascii="Times New Roman" w:hAnsi="Times New Roman" w:cs="Times New Roman"/>
              </w:rPr>
              <w:t xml:space="preserve">; </w:t>
            </w:r>
          </w:p>
          <w:p w14:paraId="5EC8945B" w14:textId="20E0CC14" w:rsidR="0097114F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114F">
              <w:rPr>
                <w:rFonts w:ascii="Times New Roman" w:hAnsi="Times New Roman" w:cs="Times New Roman"/>
              </w:rPr>
              <w:t>) определение годового объема работ по функциям</w:t>
            </w:r>
            <w:r w:rsidR="0097114F" w:rsidRPr="00E976B9">
              <w:rPr>
                <w:rFonts w:ascii="Times New Roman" w:hAnsi="Times New Roman" w:cs="Times New Roman"/>
              </w:rPr>
              <w:t xml:space="preserve"> </w:t>
            </w:r>
            <w:r w:rsidR="0097114F">
              <w:rPr>
                <w:rFonts w:ascii="Times New Roman" w:hAnsi="Times New Roman" w:cs="Times New Roman"/>
              </w:rPr>
              <w:t xml:space="preserve">(операциям); </w:t>
            </w:r>
          </w:p>
          <w:p w14:paraId="4FF0508F" w14:textId="3EFABDD7" w:rsidR="0097114F" w:rsidRDefault="000F4DA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114F">
              <w:rPr>
                <w:rFonts w:ascii="Times New Roman" w:hAnsi="Times New Roman" w:cs="Times New Roman"/>
              </w:rPr>
              <w:t xml:space="preserve">) построение матриц функций персонала </w:t>
            </w:r>
            <w:r w:rsidR="00044A49">
              <w:rPr>
                <w:rFonts w:ascii="Times New Roman" w:hAnsi="Times New Roman" w:cs="Times New Roman"/>
                <w:lang w:val="kk-KZ"/>
              </w:rPr>
              <w:t>Товарищества</w:t>
            </w:r>
            <w:r w:rsidR="0097114F">
              <w:rPr>
                <w:rFonts w:ascii="Times New Roman" w:hAnsi="Times New Roman" w:cs="Times New Roman"/>
              </w:rPr>
              <w:t xml:space="preserve">;  </w:t>
            </w:r>
          </w:p>
          <w:p w14:paraId="514F4E32" w14:textId="0BD5BE64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D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) подготовка согласованной с </w:t>
            </w:r>
            <w:r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аказчиком редакции проекта сборника </w:t>
            </w:r>
            <w:r w:rsidR="00044A4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ормативов с обоснованием расчетов нормативных величин; </w:t>
            </w:r>
          </w:p>
          <w:p w14:paraId="6A77C29B" w14:textId="263E4A03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D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подготовка окончательной редакции проекта сборника нормативов с учетом замечаний и предложений Заказчика;</w:t>
            </w:r>
          </w:p>
          <w:p w14:paraId="0F71AA79" w14:textId="69ADCB0D" w:rsidR="0097114F" w:rsidRPr="00E6096D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D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B1040D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согласование </w:t>
            </w:r>
            <w:r w:rsidR="00B104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норм труда</w:t>
            </w:r>
            <w:r w:rsidR="00B1040D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 и параметров по системе оплаты труда</w:t>
            </w:r>
            <w:r w:rsidR="00B104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работников, расчетов нормативной численности и норм затрат труда </w:t>
            </w:r>
            <w:r w:rsidR="00F50F5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="00B104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и </w:t>
            </w:r>
            <w:r w:rsidR="00B1040D" w:rsidRPr="009F655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нормативных сборников 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по труду </w:t>
            </w:r>
            <w:r w:rsidR="00B1040D" w:rsidRPr="009F655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«Нормативы численности персонала </w:t>
            </w:r>
            <w:r w:rsidR="00F50F5C">
              <w:rPr>
                <w:rFonts w:ascii="Times New Roman" w:eastAsia="Arial Unicode MS" w:hAnsi="Times New Roman" w:cs="Times New Roman"/>
                <w:lang w:eastAsia="ru-RU" w:bidi="ru-RU"/>
              </w:rPr>
              <w:t>ТОО «СК-Фармация»</w:t>
            </w:r>
            <w:r w:rsidR="00B1040D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в 2 (двух) экземплярах на 2 (двух) языках (государственном и русском) на бумажн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ых </w:t>
            </w:r>
            <w:r w:rsidR="00B1040D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носителях</w:t>
            </w:r>
            <w:r w:rsidR="00B1040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B1040D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 </w:t>
            </w:r>
            <w:r w:rsidR="00B1040D"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уполномоченным государственным органом по труду и </w:t>
            </w:r>
            <w:r w:rsidR="00B1040D" w:rsidRPr="00F80813">
              <w:rPr>
                <w:rFonts w:ascii="Times New Roman" w:hAnsi="Times New Roman" w:cs="Times New Roman"/>
              </w:rPr>
              <w:t>уполномоченным государственным органом в</w:t>
            </w:r>
            <w:r w:rsidR="00B1040D">
              <w:rPr>
                <w:rFonts w:ascii="Times New Roman" w:hAnsi="Times New Roman" w:cs="Times New Roman"/>
              </w:rPr>
              <w:t xml:space="preserve"> сфере </w:t>
            </w:r>
            <w:r w:rsidR="00B1040D" w:rsidRPr="00F80813">
              <w:rPr>
                <w:rFonts w:ascii="Times New Roman" w:hAnsi="Times New Roman" w:cs="Times New Roman"/>
              </w:rPr>
              <w:t xml:space="preserve">здравоохранения, разработка проекта приказа по утверждению Нормативов </w:t>
            </w:r>
            <w:r w:rsidR="00B1040D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на 2 (двух) языках (государственном и русском) на бумажном и электронном носителях.</w:t>
            </w:r>
          </w:p>
          <w:p w14:paraId="16A5A898" w14:textId="77777777" w:rsidR="0097114F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7114F" w:rsidRPr="009F4E74" w14:paraId="44D563C3" w14:textId="77777777" w:rsidTr="00A02D47">
        <w:trPr>
          <w:trHeight w:val="557"/>
        </w:trPr>
        <w:tc>
          <w:tcPr>
            <w:tcW w:w="3006" w:type="dxa"/>
          </w:tcPr>
          <w:p w14:paraId="2A731EFD" w14:textId="77777777" w:rsidR="0097114F" w:rsidRPr="00F45C9B" w:rsidRDefault="0097114F" w:rsidP="00A02D47">
            <w:pPr>
              <w:pStyle w:val="a7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047CB">
              <w:rPr>
                <w:rFonts w:ascii="Times New Roman" w:eastAsia="Arial Unicode MS" w:hAnsi="Times New Roman" w:cs="Times New Roman"/>
                <w:b/>
                <w:bCs/>
                <w:lang w:eastAsia="ru-RU" w:bidi="ru-RU"/>
              </w:rPr>
              <w:lastRenderedPageBreak/>
              <w:t xml:space="preserve">4. </w:t>
            </w:r>
            <w:r w:rsidRPr="00C12493">
              <w:rPr>
                <w:rFonts w:ascii="Times New Roman" w:hAnsi="Times New Roman" w:cs="Times New Roman"/>
                <w:b/>
                <w:bCs/>
              </w:rPr>
              <w:t>Технические требования по оказанию услуг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</w:tc>
        <w:tc>
          <w:tcPr>
            <w:tcW w:w="6797" w:type="dxa"/>
            <w:vAlign w:val="center"/>
          </w:tcPr>
          <w:p w14:paraId="1D78A75B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Нормы труда должны быть прогрессивными, комплексно обоснованными, соответствовать требуемому уровню точности, наиболее полно охватывать различные варианты организационно-технических условий выполнения работы, должны быть удобными для расчета нормативов численности конкретных исполнителей. </w:t>
            </w:r>
          </w:p>
          <w:p w14:paraId="38B90090" w14:textId="410FD3CF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20E60">
              <w:rPr>
                <w:rFonts w:ascii="Times New Roman" w:hAnsi="Times New Roman" w:cs="Times New Roman"/>
              </w:rPr>
              <w:t>Исполнителем</w:t>
            </w:r>
            <w:r>
              <w:rPr>
                <w:rFonts w:ascii="Times New Roman" w:hAnsi="Times New Roman" w:cs="Times New Roman"/>
              </w:rPr>
              <w:t xml:space="preserve">, без предварительного согласования с Заказчиком, не допускается полной либо частичной передачи взятых на себя обязательств по разработке Нормативов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субподрядным физическим лицам, либо организациям.  </w:t>
            </w:r>
          </w:p>
          <w:p w14:paraId="2C575820" w14:textId="4540EA0B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Разработка Нормативов должна производиться с 100%-ным охватом </w:t>
            </w:r>
            <w:r w:rsidR="003B6EED">
              <w:rPr>
                <w:rFonts w:ascii="Times New Roman" w:hAnsi="Times New Roman" w:cs="Times New Roman"/>
                <w:lang w:val="kk-KZ"/>
              </w:rPr>
              <w:t>Т</w:t>
            </w:r>
            <w:r w:rsidR="00D64E1E">
              <w:rPr>
                <w:rFonts w:ascii="Times New Roman" w:hAnsi="Times New Roman" w:cs="Times New Roman"/>
                <w:lang w:val="kk-KZ"/>
              </w:rPr>
              <w:t>оварищества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4E1E">
              <w:rPr>
                <w:rFonts w:ascii="Times New Roman" w:hAnsi="Times New Roman" w:cs="Times New Roman"/>
              </w:rPr>
              <w:t>а</w:t>
            </w:r>
            <w:r w:rsidR="00D64E1E" w:rsidRPr="00D64E1E">
              <w:rPr>
                <w:rFonts w:ascii="Times New Roman" w:hAnsi="Times New Roman" w:cs="Times New Roman"/>
              </w:rPr>
              <w:t>дминистративно-управленческ</w:t>
            </w:r>
            <w:r w:rsidR="00D64E1E">
              <w:rPr>
                <w:rFonts w:ascii="Times New Roman" w:hAnsi="Times New Roman" w:cs="Times New Roman"/>
              </w:rPr>
              <w:t>ого</w:t>
            </w:r>
            <w:r w:rsidR="00D64E1E" w:rsidRPr="00D64E1E">
              <w:rPr>
                <w:rFonts w:ascii="Times New Roman" w:hAnsi="Times New Roman" w:cs="Times New Roman"/>
              </w:rPr>
              <w:t xml:space="preserve"> персонал</w:t>
            </w:r>
            <w:r w:rsidR="00D64E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64E1E">
              <w:rPr>
                <w:rFonts w:ascii="Times New Roman" w:hAnsi="Times New Roman" w:cs="Times New Roman"/>
              </w:rPr>
              <w:t>п</w:t>
            </w:r>
            <w:r w:rsidR="00D64E1E" w:rsidRPr="00D64E1E">
              <w:rPr>
                <w:rFonts w:ascii="Times New Roman" w:hAnsi="Times New Roman" w:cs="Times New Roman"/>
              </w:rPr>
              <w:t>ерсонал</w:t>
            </w:r>
            <w:r w:rsidR="00D64E1E">
              <w:rPr>
                <w:rFonts w:ascii="Times New Roman" w:hAnsi="Times New Roman" w:cs="Times New Roman"/>
              </w:rPr>
              <w:t>а</w:t>
            </w:r>
            <w:r w:rsidR="00D64E1E" w:rsidRPr="00D64E1E">
              <w:rPr>
                <w:rFonts w:ascii="Times New Roman" w:hAnsi="Times New Roman" w:cs="Times New Roman"/>
              </w:rPr>
              <w:t>, связанн</w:t>
            </w:r>
            <w:r w:rsidR="00D64E1E">
              <w:rPr>
                <w:rFonts w:ascii="Times New Roman" w:hAnsi="Times New Roman" w:cs="Times New Roman"/>
              </w:rPr>
              <w:t>ого</w:t>
            </w:r>
            <w:r w:rsidR="00D64E1E" w:rsidRPr="00D64E1E">
              <w:rPr>
                <w:rFonts w:ascii="Times New Roman" w:hAnsi="Times New Roman" w:cs="Times New Roman"/>
              </w:rPr>
              <w:t xml:space="preserve"> с процессом реализации и транспортировки </w:t>
            </w:r>
            <w:r>
              <w:rPr>
                <w:rFonts w:ascii="Times New Roman" w:hAnsi="Times New Roman" w:cs="Times New Roman"/>
              </w:rPr>
              <w:t xml:space="preserve">с учетом классификации (деления по группам), по каждому их виду деятельности в разрезе </w:t>
            </w:r>
            <w:r w:rsidR="00D64E1E">
              <w:rPr>
                <w:rFonts w:ascii="Times New Roman" w:hAnsi="Times New Roman" w:cs="Times New Roman"/>
              </w:rPr>
              <w:t>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бизнес-процессов/направлений</w:t>
            </w:r>
            <w:r>
              <w:rPr>
                <w:rFonts w:ascii="Times New Roman" w:hAnsi="Times New Roman" w:cs="Times New Roman"/>
              </w:rPr>
              <w:t>, управлений, отделов, секторов, цехов и т.д.) и должностей (профессий).</w:t>
            </w:r>
          </w:p>
          <w:p w14:paraId="000838A5" w14:textId="212D954D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наличия замечаний к Нормативам или обосновывающим материалам, выявленных в процессе подготовки их к предоставлению на согласование в уполномоченный государственный орган по труду и уполномоченный государственный орган в сфере здравоохранения, </w:t>
            </w:r>
            <w:r w:rsidR="00120E60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дорабатывает Нормативы и обосновывающие материалы. Доработанные Нормативы и обосновывающие материалы должны быть вновь согласованы с Заказчиком и направлен</w:t>
            </w:r>
            <w:r w:rsidR="00B9447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согласование в уполномоченный государственный орган по труду и уполномоченный государственный орган в сфере здравоохранения</w:t>
            </w:r>
            <w:r w:rsidR="002144F4">
              <w:rPr>
                <w:rFonts w:ascii="Times New Roman" w:hAnsi="Times New Roman" w:cs="Times New Roman"/>
              </w:rPr>
              <w:t>.</w:t>
            </w:r>
          </w:p>
          <w:p w14:paraId="5671BEBF" w14:textId="2018D54E" w:rsidR="0097114F" w:rsidRDefault="00120E60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97114F">
              <w:rPr>
                <w:rFonts w:ascii="Times New Roman" w:hAnsi="Times New Roman" w:cs="Times New Roman"/>
              </w:rPr>
              <w:t xml:space="preserve"> обеспе</w:t>
            </w:r>
            <w:r w:rsidR="00B94473">
              <w:rPr>
                <w:rFonts w:ascii="Times New Roman" w:hAnsi="Times New Roman" w:cs="Times New Roman"/>
              </w:rPr>
              <w:t xml:space="preserve">чивает согласование Нормативов </w:t>
            </w:r>
            <w:r w:rsidR="0097114F">
              <w:rPr>
                <w:rFonts w:ascii="Times New Roman" w:hAnsi="Times New Roman" w:cs="Times New Roman"/>
              </w:rPr>
              <w:t>в уполномоченн</w:t>
            </w:r>
            <w:r w:rsidR="00B94473">
              <w:rPr>
                <w:rFonts w:ascii="Times New Roman" w:hAnsi="Times New Roman" w:cs="Times New Roman"/>
              </w:rPr>
              <w:t>ом</w:t>
            </w:r>
            <w:r w:rsidR="0097114F">
              <w:rPr>
                <w:rFonts w:ascii="Times New Roman" w:hAnsi="Times New Roman" w:cs="Times New Roman"/>
              </w:rPr>
              <w:t xml:space="preserve"> государственн</w:t>
            </w:r>
            <w:r w:rsidR="00B94473">
              <w:rPr>
                <w:rFonts w:ascii="Times New Roman" w:hAnsi="Times New Roman" w:cs="Times New Roman"/>
              </w:rPr>
              <w:t>ом</w:t>
            </w:r>
            <w:r w:rsidR="0097114F">
              <w:rPr>
                <w:rFonts w:ascii="Times New Roman" w:hAnsi="Times New Roman" w:cs="Times New Roman"/>
              </w:rPr>
              <w:t xml:space="preserve"> орган</w:t>
            </w:r>
            <w:r w:rsidR="00B94473">
              <w:rPr>
                <w:rFonts w:ascii="Times New Roman" w:hAnsi="Times New Roman" w:cs="Times New Roman"/>
              </w:rPr>
              <w:t>е</w:t>
            </w:r>
            <w:r w:rsidR="0097114F">
              <w:rPr>
                <w:rFonts w:ascii="Times New Roman" w:hAnsi="Times New Roman" w:cs="Times New Roman"/>
              </w:rPr>
              <w:t xml:space="preserve"> по труду </w:t>
            </w:r>
            <w:r w:rsidR="0042110C">
              <w:rPr>
                <w:rFonts w:ascii="Times New Roman" w:hAnsi="Times New Roman" w:cs="Times New Roman"/>
              </w:rPr>
              <w:t>в</w:t>
            </w:r>
            <w:r w:rsidR="0097114F">
              <w:rPr>
                <w:rFonts w:ascii="Times New Roman" w:hAnsi="Times New Roman" w:cs="Times New Roman"/>
              </w:rPr>
              <w:t xml:space="preserve"> 2 (двух) экземплярах на 2 (двух) языках (государственном и русском) на бумажном носителе</w:t>
            </w:r>
            <w:r w:rsidR="002144F4">
              <w:rPr>
                <w:rFonts w:ascii="Times New Roman" w:hAnsi="Times New Roman" w:cs="Times New Roman"/>
              </w:rPr>
              <w:t>.</w:t>
            </w:r>
          </w:p>
          <w:p w14:paraId="64AF970D" w14:textId="46C09E91" w:rsidR="0097114F" w:rsidRDefault="00120E60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97114F">
              <w:rPr>
                <w:rFonts w:ascii="Times New Roman" w:hAnsi="Times New Roman" w:cs="Times New Roman"/>
              </w:rPr>
              <w:t xml:space="preserve"> обеспечивает утверждение в уполномоченном государственном органе в сфере здравоохранения согласованных Заказчиком Нормативов в 2 (двух) экземплярах на 2 (двух) языках (государственном и русском) на бумажных носителях. </w:t>
            </w:r>
          </w:p>
          <w:p w14:paraId="3F42CA41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Структура сборника Нормативов должна включать следующие разделы: </w:t>
            </w:r>
          </w:p>
          <w:p w14:paraId="0055F51C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Раздел «Общая часть», в т.ч.: </w:t>
            </w:r>
          </w:p>
          <w:p w14:paraId="7CA8F04F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предназначение Нормативов; </w:t>
            </w:r>
          </w:p>
          <w:p w14:paraId="78180F4B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наименование должностей руководителей, специалистов и других служащих, а также их установленные категории по функциям (операциям) и подфункциям (подоперациям); </w:t>
            </w:r>
          </w:p>
          <w:p w14:paraId="4E0F9D91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информацию о материалах, принятых за основу при разработке Нормативов: данные о фактической численности работников, объемах работы и отчетности; материалы изучения затрат рабочего времени на основе фотохронометражных наблюдений; статистические данные, характеризующие количественные и качественные факторы, влияющие на уровень затрат труда работников; использованные при разработке нормативов численности и другие основополагающие материалы; </w:t>
            </w:r>
          </w:p>
          <w:p w14:paraId="481C9E1D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ссылку на соответствие наименований профессий рабочих, должностей, руководителей, специалистов и других служащих Нормативов Единым тарифно-квалификационным справочникам работ и профессий рабочих, Квалификационным справочникам должностей руководителей, специалистов и служащих, утвержденным Министерством труда и социальной защиты населения Республики Казахстан и другим утвержденным и действующим квалификационным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справочникам. </w:t>
            </w:r>
          </w:p>
          <w:p w14:paraId="0CEAA198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указания на то, что Нормативы разработаны с учетом времени по обслуживанию рабочего места, а также на отдых и личные надобности; </w:t>
            </w:r>
          </w:p>
          <w:p w14:paraId="2045FCA4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расчетные формулы явочной, списочной численности с расшифровкой ее элементов. </w:t>
            </w:r>
          </w:p>
          <w:p w14:paraId="37F9F0CD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Раздел «Организация труда» включает в т.ч.: </w:t>
            </w:r>
          </w:p>
          <w:p w14:paraId="0A97BE6B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соответствие выполняемой работы нормативно-технической документации; </w:t>
            </w:r>
          </w:p>
          <w:p w14:paraId="7A70CF75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организационные условия труда; </w:t>
            </w:r>
          </w:p>
          <w:p w14:paraId="54D3AB5F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краткую информацию о нормативно-технических актах, содержащих технологию выполнения нормируемых работ, указанных в сборнике. </w:t>
            </w:r>
          </w:p>
          <w:p w14:paraId="57623CB1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Раздел «Нормативная часть» включает в т.ч.:</w:t>
            </w:r>
          </w:p>
          <w:p w14:paraId="6EBF42B1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содержание нормируемых работ (общее наименование и разделение операции на ее составляющие элементы); </w:t>
            </w:r>
          </w:p>
          <w:p w14:paraId="3A6E6BD3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указание состава исполнителей по наименованиям должностей, руководителей, специалистов и других служащих, а также количества исполнителей; </w:t>
            </w:r>
          </w:p>
          <w:p w14:paraId="392B4A4E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нормативы численности по каждому наименованию должностей руководителей, специалистов и других служащих. </w:t>
            </w:r>
          </w:p>
          <w:p w14:paraId="4CCE6535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Оглавление (содержание). </w:t>
            </w:r>
          </w:p>
          <w:p w14:paraId="250D780C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Порядок представления, утверждения и согласования Нормативов должен соответствовать требованиям трудового законодательства Республики Казахстан и другим нормативным актам Республики Казахстан, регламентирующим порядок представления, рассмотрения, согласования норм труда, а также утверждения, замены и пересмотра типовых норм и нормативов по труду государственными органами соответствующих сфер деятельности. </w:t>
            </w:r>
          </w:p>
          <w:p w14:paraId="10C33D61" w14:textId="6509F8D2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20E60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представляет на согласование Заказчику разработанные Нормативы и прилагаемые к ним обосновывающие материалы на 2 (двух) языках (государственном и русском) на бумажном и электронном носителях, и </w:t>
            </w:r>
            <w:r w:rsidR="00B16B81">
              <w:rPr>
                <w:rFonts w:ascii="Times New Roman" w:hAnsi="Times New Roman" w:cs="Times New Roman"/>
              </w:rPr>
              <w:t xml:space="preserve">обязуется </w:t>
            </w:r>
            <w:r>
              <w:rPr>
                <w:rFonts w:ascii="Times New Roman" w:hAnsi="Times New Roman" w:cs="Times New Roman"/>
              </w:rPr>
              <w:t xml:space="preserve">устранить недостатки, обнаруженные Заказчиком в ходе их рассмотрения, согласования и проведения работы по обеспечению направления на согласование в уполномоченный орган по труду в течение 5 (пяти) рабочих дней с даты их обнаружения, а также выполнить и передать Заказчику на 2 (двух) языках (государственном и русском) на бумажном и электронном носителях расчеты нормативной численности персонала, выполненные в соответствии с Нормативами. </w:t>
            </w:r>
          </w:p>
          <w:p w14:paraId="2D165DA0" w14:textId="4AA1F458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7114F">
              <w:rPr>
                <w:rFonts w:ascii="Times New Roman" w:hAnsi="Times New Roman" w:cs="Times New Roman"/>
              </w:rPr>
              <w:t xml:space="preserve">. Нормативы после согласования с Заказчиком согласовываются уполномоченным государственным органом по труду, уполномоченным государственным органом в сфере </w:t>
            </w:r>
            <w:r w:rsidR="00185069" w:rsidRPr="0097114F">
              <w:rPr>
                <w:rFonts w:ascii="Times New Roman" w:hAnsi="Times New Roman" w:cs="Times New Roman"/>
              </w:rPr>
              <w:t>здравоохранения</w:t>
            </w:r>
            <w:r w:rsidRPr="0097114F">
              <w:rPr>
                <w:rFonts w:ascii="Times New Roman" w:hAnsi="Times New Roman" w:cs="Times New Roman"/>
              </w:rPr>
              <w:t xml:space="preserve">, далее </w:t>
            </w:r>
            <w:r w:rsidRPr="0097114F">
              <w:rPr>
                <w:rFonts w:ascii="Times New Roman" w:hAnsi="Times New Roman" w:cs="Times New Roman"/>
                <w:lang w:val="kk-KZ"/>
              </w:rPr>
              <w:t xml:space="preserve">с разработанным проектом приказа об утверждении Нормативов представляются для утверждения руководством </w:t>
            </w:r>
            <w:r w:rsidR="00B16B81">
              <w:rPr>
                <w:rFonts w:ascii="Times New Roman" w:hAnsi="Times New Roman" w:cs="Times New Roman"/>
                <w:lang w:val="kk-KZ"/>
              </w:rPr>
              <w:t xml:space="preserve">Товарищества </w:t>
            </w:r>
            <w:r w:rsidRPr="0097114F">
              <w:rPr>
                <w:rFonts w:ascii="Times New Roman" w:hAnsi="Times New Roman" w:cs="Times New Roman"/>
              </w:rPr>
              <w:t>в 2 (двух) экземплярах на 2 (двух) языках (государственном и русском).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E127D1E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Основные требования, предъявляемые к разрабатываемым нормативам: </w:t>
            </w:r>
          </w:p>
          <w:p w14:paraId="3656D85E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объективность, то есть нормативы должны учитывать все основные виды выполняемых функций; </w:t>
            </w:r>
          </w:p>
          <w:p w14:paraId="3CB75A47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обоснованность, то есть нормативы должны соответствовать объемам работ;  </w:t>
            </w:r>
          </w:p>
          <w:p w14:paraId="610F1E3F" w14:textId="725B958B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учет всех специфических о</w:t>
            </w:r>
            <w:r w:rsidR="007C29BE">
              <w:rPr>
                <w:rFonts w:ascii="Times New Roman" w:hAnsi="Times New Roman" w:cs="Times New Roman"/>
              </w:rPr>
              <w:t xml:space="preserve">траслевых особенностей </w:t>
            </w:r>
            <w:r>
              <w:rPr>
                <w:rFonts w:ascii="Times New Roman" w:hAnsi="Times New Roman" w:cs="Times New Roman"/>
              </w:rPr>
              <w:t xml:space="preserve">структурных подразделений </w:t>
            </w:r>
            <w:r w:rsidR="007C29BE">
              <w:rPr>
                <w:rFonts w:ascii="Times New Roman" w:hAnsi="Times New Roman" w:cs="Times New Roman"/>
              </w:rPr>
              <w:t>Товарищества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1C084988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приемлемость, то есть нормативы должны учитывать внутриотраслевое деление по видам деятельности и другие специфические особенности организации; </w:t>
            </w:r>
          </w:p>
          <w:p w14:paraId="04F99670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принципиальность, т.е. качественное представление выполняемых работ; </w:t>
            </w:r>
          </w:p>
          <w:p w14:paraId="760D0AB8" w14:textId="77777777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технологическая взаимосвязь всех работ. </w:t>
            </w:r>
          </w:p>
          <w:p w14:paraId="6D613259" w14:textId="77777777" w:rsidR="0097114F" w:rsidRPr="00014DDB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При определении значения норм следует учитывать лучший опыт крупных отечественных компаний. </w:t>
            </w:r>
          </w:p>
        </w:tc>
      </w:tr>
      <w:tr w:rsidR="0097114F" w:rsidRPr="009F4E74" w14:paraId="537CE24E" w14:textId="77777777" w:rsidTr="00A02D47">
        <w:trPr>
          <w:trHeight w:val="407"/>
        </w:trPr>
        <w:tc>
          <w:tcPr>
            <w:tcW w:w="3006" w:type="dxa"/>
            <w:vAlign w:val="center"/>
          </w:tcPr>
          <w:p w14:paraId="49610B2D" w14:textId="77777777" w:rsidR="0097114F" w:rsidRPr="009F4E74" w:rsidRDefault="0097114F" w:rsidP="00A02D47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  <w:r w:rsidRPr="004C6EEC">
              <w:rPr>
                <w:rFonts w:ascii="Times New Roman" w:hAnsi="Times New Roman" w:cs="Times New Roman"/>
                <w:b/>
                <w:bCs/>
              </w:rPr>
              <w:t>Мест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4C6E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поставки</w:t>
            </w:r>
          </w:p>
        </w:tc>
        <w:tc>
          <w:tcPr>
            <w:tcW w:w="6797" w:type="dxa"/>
            <w:vAlign w:val="center"/>
          </w:tcPr>
          <w:p w14:paraId="2AF6A74C" w14:textId="0F1068F6" w:rsidR="0097114F" w:rsidRPr="00E05DEB" w:rsidRDefault="0097114F" w:rsidP="00DF065D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Казахстан, г. </w:t>
            </w:r>
            <w:r w:rsidR="00DF065D"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</w:rPr>
              <w:t xml:space="preserve">, ул. Достык, д. 13/3, </w:t>
            </w:r>
            <w:r w:rsidR="008914DB"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="008914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14F" w:rsidRPr="009F4E74" w14:paraId="798EED4B" w14:textId="77777777" w:rsidTr="00A02D47">
        <w:trPr>
          <w:trHeight w:val="415"/>
        </w:trPr>
        <w:tc>
          <w:tcPr>
            <w:tcW w:w="3006" w:type="dxa"/>
            <w:vAlign w:val="center"/>
          </w:tcPr>
          <w:p w14:paraId="7902A00D" w14:textId="77777777" w:rsidR="0097114F" w:rsidRPr="00BF0A9E" w:rsidRDefault="0097114F" w:rsidP="00A02D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F0A9E">
              <w:rPr>
                <w:rFonts w:ascii="Times New Roman" w:hAnsi="Times New Roman" w:cs="Times New Roman"/>
                <w:b/>
              </w:rPr>
              <w:t>6. Срок оказания услуги</w:t>
            </w:r>
          </w:p>
        </w:tc>
        <w:tc>
          <w:tcPr>
            <w:tcW w:w="6797" w:type="dxa"/>
            <w:vAlign w:val="center"/>
          </w:tcPr>
          <w:p w14:paraId="74C30B21" w14:textId="1280E16A" w:rsidR="0097114F" w:rsidRPr="00BF0A9E" w:rsidRDefault="00AF7E7E" w:rsidP="00AF7E7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течении 140</w:t>
            </w:r>
            <w:bookmarkStart w:id="2" w:name="_GoBack"/>
            <w:bookmarkEnd w:id="2"/>
            <w:r w:rsidR="004A7E45">
              <w:rPr>
                <w:rFonts w:ascii="Times New Roman" w:hAnsi="Times New Roman" w:cs="Times New Roman"/>
                <w:bCs/>
              </w:rPr>
              <w:t xml:space="preserve"> календарных дней с</w:t>
            </w:r>
            <w:r w:rsidR="0097114F" w:rsidRPr="00BF0A9E">
              <w:rPr>
                <w:rFonts w:ascii="Times New Roman" w:hAnsi="Times New Roman" w:cs="Times New Roman"/>
                <w:bCs/>
              </w:rPr>
              <w:t xml:space="preserve"> даты </w:t>
            </w:r>
            <w:r w:rsidR="004A7E45">
              <w:rPr>
                <w:rFonts w:ascii="Times New Roman" w:hAnsi="Times New Roman" w:cs="Times New Roman"/>
                <w:bCs/>
              </w:rPr>
              <w:t>заключения договора</w:t>
            </w:r>
          </w:p>
        </w:tc>
      </w:tr>
      <w:tr w:rsidR="0097114F" w:rsidRPr="009F4E74" w14:paraId="3C9238DA" w14:textId="77777777" w:rsidTr="00A02D47">
        <w:trPr>
          <w:trHeight w:val="741"/>
        </w:trPr>
        <w:tc>
          <w:tcPr>
            <w:tcW w:w="3006" w:type="dxa"/>
            <w:vAlign w:val="center"/>
          </w:tcPr>
          <w:p w14:paraId="7B323D45" w14:textId="77777777" w:rsidR="0097114F" w:rsidRPr="009F4E74" w:rsidRDefault="0097114F" w:rsidP="00A02D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Условия оплаты</w:t>
            </w:r>
          </w:p>
        </w:tc>
        <w:tc>
          <w:tcPr>
            <w:tcW w:w="6797" w:type="dxa"/>
            <w:vAlign w:val="center"/>
          </w:tcPr>
          <w:p w14:paraId="516576FA" w14:textId="1DCD0E42" w:rsidR="0097114F" w:rsidRPr="00697DFB" w:rsidRDefault="00C07FF0" w:rsidP="00A02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Стоимость услуги </w:t>
            </w:r>
            <w:r w:rsidRPr="00C07FF0">
              <w:rPr>
                <w:rFonts w:ascii="Times New Roman" w:hAnsi="Times New Roman" w:cs="Times New Roman"/>
                <w:bCs/>
              </w:rPr>
              <w:t>оплачивается Заказчиком не позднее 10 (десяти) рабочих дней с даты подписания акта выполненных работ (оказанных услуг) за выполненный объем услуги.</w:t>
            </w:r>
          </w:p>
        </w:tc>
      </w:tr>
      <w:tr w:rsidR="0097114F" w:rsidRPr="009F4E74" w14:paraId="342DC58E" w14:textId="77777777" w:rsidTr="00A02D47">
        <w:trPr>
          <w:trHeight w:val="741"/>
        </w:trPr>
        <w:tc>
          <w:tcPr>
            <w:tcW w:w="3006" w:type="dxa"/>
            <w:vAlign w:val="center"/>
          </w:tcPr>
          <w:p w14:paraId="509BC97A" w14:textId="06A5593A" w:rsidR="0097114F" w:rsidRDefault="0097114F" w:rsidP="00120E60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Требования к </w:t>
            </w:r>
            <w:r w:rsidR="00120E60">
              <w:rPr>
                <w:rFonts w:ascii="Times New Roman" w:hAnsi="Times New Roman" w:cs="Times New Roman"/>
                <w:b/>
              </w:rPr>
              <w:t>Исполнителю</w:t>
            </w:r>
            <w:r w:rsidRPr="00D87C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14:paraId="038D35B3" w14:textId="56A46295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соответствии с п</w:t>
            </w:r>
            <w:r w:rsidR="00082E2C">
              <w:rPr>
                <w:rFonts w:ascii="Times New Roman" w:hAnsi="Times New Roman" w:cs="Times New Roman"/>
                <w:lang w:val="kk-KZ"/>
              </w:rPr>
              <w:t xml:space="preserve">унктом </w:t>
            </w:r>
            <w:r>
              <w:rPr>
                <w:rFonts w:ascii="Times New Roman" w:hAnsi="Times New Roman" w:cs="Times New Roman"/>
                <w:lang w:val="kk-KZ"/>
              </w:rPr>
              <w:t>6 Правил разработки, утверждения замены и пересмотра норм труда работодателем, типовых норм и нормативов по труду, единыцх и (или) межотраслевых типовых норм и нормативов по труду для всех сфер деятельности, утвержденных приказом Министра здравоохранеия и социального развития Республики Казахс</w:t>
            </w:r>
            <w:r w:rsidR="00B5556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ан от 28 декабря 2015 года №1036, </w:t>
            </w:r>
            <w:r w:rsidR="00120E60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должен соответствовать следующим требованиям:  </w:t>
            </w:r>
          </w:p>
          <w:p w14:paraId="5B51C87A" w14:textId="4312F98F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высшего образования</w:t>
            </w:r>
            <w:r w:rsidR="00BE5E5C">
              <w:rPr>
                <w:rFonts w:ascii="Times New Roman" w:hAnsi="Times New Roman" w:cs="Times New Roman"/>
              </w:rPr>
              <w:t>.</w:t>
            </w:r>
          </w:p>
          <w:p w14:paraId="6B84CFDA" w14:textId="6776207C" w:rsidR="0097114F" w:rsidRDefault="0097114F" w:rsidP="00A02D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документов, подтверждающих профессиональные знания, образование (диплом, сертификат), научная или практическая деятельность, сведения о месте работы, производственный опыт и стаж работы в данной сфере и иной информации согласно действующему законодательству (дипломы, трудовая книжка, сертификаты о прохождении курсов повышения квалификации, рекомендательные письма, научные публикации в области нормирования труда и т.д.)</w:t>
            </w:r>
            <w:r w:rsidR="00575966">
              <w:rPr>
                <w:rFonts w:ascii="Times New Roman" w:hAnsi="Times New Roman" w:cs="Times New Roman"/>
              </w:rPr>
              <w:t>.</w:t>
            </w:r>
          </w:p>
          <w:p w14:paraId="28D5FBE8" w14:textId="77777777" w:rsidR="0097114F" w:rsidRPr="00014DDB" w:rsidRDefault="0097114F" w:rsidP="0057596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14F" w:rsidRPr="00C06E7D" w14:paraId="2D4F58B8" w14:textId="77777777" w:rsidTr="00A02D47">
        <w:trPr>
          <w:trHeight w:val="841"/>
        </w:trPr>
        <w:tc>
          <w:tcPr>
            <w:tcW w:w="3006" w:type="dxa"/>
            <w:vAlign w:val="center"/>
          </w:tcPr>
          <w:p w14:paraId="5B009CFF" w14:textId="0F02C0D3" w:rsidR="0097114F" w:rsidRPr="00A87A21" w:rsidRDefault="0097114F" w:rsidP="00A02D47">
            <w:pPr>
              <w:suppressAutoHyphens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9. </w:t>
            </w:r>
            <w:r w:rsidRPr="00A87A2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Документы, предоставляемые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Заказчику</w:t>
            </w:r>
            <w:r w:rsidRPr="00A87A2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от </w:t>
            </w:r>
            <w:r w:rsidR="00120E6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Исполнителя</w:t>
            </w:r>
          </w:p>
          <w:p w14:paraId="4193B642" w14:textId="77777777" w:rsidR="0097114F" w:rsidRDefault="0097114F" w:rsidP="00A02D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7" w:type="dxa"/>
            <w:vAlign w:val="center"/>
          </w:tcPr>
          <w:p w14:paraId="34DE7E7A" w14:textId="18D82F8A" w:rsidR="002A0C64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Акт оказанных услуг </w:t>
            </w:r>
            <w:r w:rsidRPr="00F21EA3">
              <w:rPr>
                <w:rFonts w:ascii="Times New Roman" w:eastAsia="Times New Roman" w:hAnsi="Times New Roman" w:cs="Times New Roman"/>
                <w:lang w:eastAsia="ar-SA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согласования 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норм труда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 и параметров по системе оплаты труда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работников, расчетов нормативной численности</w:t>
            </w:r>
            <w:r w:rsidR="002A0C6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нормы затрат труда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E55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="0042110C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с уполномоченным государственным органом по труду и уполномоченным</w:t>
            </w:r>
            <w:r w:rsidR="0042110C" w:rsidRPr="00F80813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 </w:t>
            </w:r>
            <w:r w:rsidR="0042110C" w:rsidRPr="00F80813">
              <w:rPr>
                <w:rFonts w:ascii="Times New Roman" w:hAnsi="Times New Roman" w:cs="Times New Roman"/>
              </w:rPr>
              <w:t>государственным органом в сфере здравоохранения</w:t>
            </w:r>
            <w:r w:rsidR="002A0C64">
              <w:rPr>
                <w:rFonts w:ascii="Times New Roman" w:hAnsi="Times New Roman" w:cs="Times New Roman"/>
              </w:rPr>
              <w:t>.</w:t>
            </w:r>
          </w:p>
          <w:p w14:paraId="252B45BD" w14:textId="59872652" w:rsidR="0097114F" w:rsidRPr="00F80813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Письма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о согласовании </w:t>
            </w:r>
            <w:r w:rsid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норм труда</w:t>
            </w:r>
            <w:r w:rsidR="00F80813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 и параметров по системе оплаты труда</w:t>
            </w:r>
            <w:r w:rsid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работников, расчет</w:t>
            </w:r>
            <w:r w:rsidR="00F238E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ов</w:t>
            </w:r>
            <w:r w:rsid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нормативной численности</w:t>
            </w:r>
            <w:r w:rsidR="002A0C6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нормы затрат труда </w:t>
            </w:r>
            <w:r w:rsidR="00EE55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082E2C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 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уполномоченным государственным органом по труду и уполномоченным</w:t>
            </w:r>
            <w:r w:rsidRPr="00F80813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 </w:t>
            </w:r>
            <w:r w:rsidRPr="00F80813">
              <w:rPr>
                <w:rFonts w:ascii="Times New Roman" w:hAnsi="Times New Roman" w:cs="Times New Roman"/>
              </w:rPr>
              <w:t>государственным органом в сфере здравоохранения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.</w:t>
            </w:r>
          </w:p>
          <w:p w14:paraId="081F3928" w14:textId="13DDF64D" w:rsidR="0097114F" w:rsidRPr="00F80813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3. 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Согласованные 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нормы труда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 и параметры по системе оплаты труда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работников, расчеты нормативной численности и нормы затрат труда </w:t>
            </w:r>
            <w:r w:rsidR="00EE55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="004211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42110C" w:rsidRPr="009F655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нормативных сборников 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по труду </w:t>
            </w:r>
            <w:r w:rsidR="0042110C" w:rsidRPr="009F655B">
              <w:rPr>
                <w:rFonts w:ascii="Times New Roman" w:eastAsia="Arial Unicode MS" w:hAnsi="Times New Roman" w:cs="Times New Roman"/>
                <w:lang w:eastAsia="ru-RU" w:bidi="ru-RU"/>
              </w:rPr>
              <w:lastRenderedPageBreak/>
              <w:t xml:space="preserve">«Нормативы численности персонала </w:t>
            </w:r>
            <w:r w:rsidR="00EE556F">
              <w:rPr>
                <w:rFonts w:ascii="Times New Roman" w:eastAsia="Arial Unicode MS" w:hAnsi="Times New Roman" w:cs="Times New Roman"/>
                <w:lang w:eastAsia="ru-RU" w:bidi="ru-RU"/>
              </w:rPr>
              <w:t>ТОО «СК-Фармация»</w:t>
            </w:r>
            <w:r w:rsidR="0042110C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в 2 (двух) экземплярах на 2 (двух) языках (государственном и русском) на бумажн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ых </w:t>
            </w:r>
            <w:r w:rsidR="0042110C" w:rsidRPr="0097114F">
              <w:rPr>
                <w:rFonts w:ascii="Times New Roman" w:eastAsia="Arial Unicode MS" w:hAnsi="Times New Roman" w:cs="Times New Roman"/>
                <w:lang w:eastAsia="ru-RU" w:bidi="ru-RU"/>
              </w:rPr>
              <w:t>носителях</w:t>
            </w:r>
            <w:r w:rsidR="0042110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42110C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с </w:t>
            </w:r>
            <w:r w:rsidR="0042110C"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уполномоченным государственным органом по труду и </w:t>
            </w:r>
            <w:r w:rsidR="0042110C" w:rsidRPr="00F80813">
              <w:rPr>
                <w:rFonts w:ascii="Times New Roman" w:hAnsi="Times New Roman" w:cs="Times New Roman"/>
              </w:rPr>
              <w:t>уполномоченным государственным органом в</w:t>
            </w:r>
            <w:r w:rsidR="0042110C">
              <w:rPr>
                <w:rFonts w:ascii="Times New Roman" w:hAnsi="Times New Roman" w:cs="Times New Roman"/>
              </w:rPr>
              <w:t xml:space="preserve"> сфере </w:t>
            </w:r>
            <w:r w:rsidR="0042110C" w:rsidRPr="00F80813">
              <w:rPr>
                <w:rFonts w:ascii="Times New Roman" w:hAnsi="Times New Roman" w:cs="Times New Roman"/>
              </w:rPr>
              <w:t xml:space="preserve">здравоохранения, разработка проекта приказа по утверждению Нормативов </w:t>
            </w:r>
            <w:r w:rsidR="0042110C"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на 2 (двух) языках (государственном и русском) на бумажном и электронном носителях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,</w:t>
            </w:r>
            <w:r w:rsidR="002A0C64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Pr="00F80813">
              <w:rPr>
                <w:rFonts w:ascii="Times New Roman" w:hAnsi="Times New Roman" w:cs="Times New Roman"/>
              </w:rPr>
              <w:t xml:space="preserve">обосновывающие материалы и расчеты нормативной численности персонала произведенных в соответствии с разработанными Нормативами, детально описанная методика и материалы по </w:t>
            </w:r>
            <w:r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расчету нормативной численности персонала </w:t>
            </w:r>
            <w:r w:rsidR="00EE55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, нормирования труда работников </w:t>
            </w:r>
            <w:r w:rsidR="00EE55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Товарищества</w:t>
            </w:r>
            <w:r w:rsidRPr="00F8081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F80813">
              <w:rPr>
                <w:rFonts w:ascii="Times New Roman" w:hAnsi="Times New Roman" w:cs="Times New Roman"/>
              </w:rPr>
              <w:t>по каждому виду деятельност</w:t>
            </w:r>
            <w:r w:rsidR="00EE556F">
              <w:rPr>
                <w:rFonts w:ascii="Times New Roman" w:hAnsi="Times New Roman" w:cs="Times New Roman"/>
              </w:rPr>
              <w:t xml:space="preserve">и </w:t>
            </w: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>в 2 (двух) экземплярах на 2 (двух) языках (государственном и русском) на бумажных и электронных носителях.</w:t>
            </w:r>
          </w:p>
          <w:p w14:paraId="30E070AD" w14:textId="77777777" w:rsidR="0097114F" w:rsidRPr="00014DDB" w:rsidRDefault="0097114F" w:rsidP="00A02D47">
            <w:pPr>
              <w:tabs>
                <w:tab w:val="left" w:pos="315"/>
                <w:tab w:val="left" w:pos="463"/>
              </w:tabs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081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4. Проект приказа об утверждении Нормативов </w:t>
            </w:r>
            <w:r w:rsidRPr="00F80813">
              <w:rPr>
                <w:rFonts w:ascii="Times New Roman" w:hAnsi="Times New Roman" w:cs="Times New Roman"/>
              </w:rPr>
              <w:t>в 2 (двух) экземплярах на 2 (двух) языках (государственном и русском).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580B4357" w14:textId="77777777" w:rsidR="0097114F" w:rsidRDefault="0097114F" w:rsidP="0097114F"/>
    <w:p w14:paraId="432338CC" w14:textId="77777777" w:rsidR="0097114F" w:rsidRPr="00726A42" w:rsidRDefault="0097114F" w:rsidP="0097114F"/>
    <w:p w14:paraId="45F06116" w14:textId="68624592" w:rsidR="00F35D83" w:rsidRDefault="00F35D83"/>
    <w:p w14:paraId="1D13E38F" w14:textId="1F0D9F8C" w:rsidR="00B5556E" w:rsidRDefault="00B5556E"/>
    <w:p w14:paraId="68AE72FB" w14:textId="077DFF13" w:rsidR="00B5556E" w:rsidRDefault="00B5556E"/>
    <w:p w14:paraId="07AF20FF" w14:textId="649186BD" w:rsidR="00B5556E" w:rsidRDefault="00B5556E"/>
    <w:p w14:paraId="3DEAF207" w14:textId="7953C98F" w:rsidR="00B5556E" w:rsidRDefault="00B5556E"/>
    <w:p w14:paraId="1E687D0B" w14:textId="2991DFD8" w:rsidR="00B5556E" w:rsidRDefault="00B5556E"/>
    <w:p w14:paraId="5C453AEF" w14:textId="66F2B804" w:rsidR="00B5556E" w:rsidRDefault="00B5556E"/>
    <w:p w14:paraId="088A5F74" w14:textId="3F7C8B21" w:rsidR="00B5556E" w:rsidRDefault="00B5556E"/>
    <w:p w14:paraId="27F24E5A" w14:textId="15B4929D" w:rsidR="00B5556E" w:rsidRDefault="00B5556E"/>
    <w:p w14:paraId="4B694230" w14:textId="201D0B46" w:rsidR="00B5556E" w:rsidRDefault="00B5556E"/>
    <w:p w14:paraId="15463C1F" w14:textId="427D33E0" w:rsidR="00B5556E" w:rsidRDefault="00B5556E"/>
    <w:p w14:paraId="583BDE35" w14:textId="0BC87C30" w:rsidR="00B5556E" w:rsidRDefault="00B5556E"/>
    <w:p w14:paraId="2550E441" w14:textId="2B51488A" w:rsidR="00B5556E" w:rsidRDefault="00B5556E"/>
    <w:p w14:paraId="4A68F660" w14:textId="41EB422F" w:rsidR="00B5556E" w:rsidRDefault="00B5556E"/>
    <w:sectPr w:rsidR="00B5556E" w:rsidSect="002144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0A76" w14:textId="77777777" w:rsidR="00403367" w:rsidRDefault="00403367" w:rsidP="002144F4">
      <w:pPr>
        <w:spacing w:after="0" w:line="240" w:lineRule="auto"/>
      </w:pPr>
      <w:r>
        <w:separator/>
      </w:r>
    </w:p>
  </w:endnote>
  <w:endnote w:type="continuationSeparator" w:id="0">
    <w:p w14:paraId="78EC40D1" w14:textId="77777777" w:rsidR="00403367" w:rsidRDefault="00403367" w:rsidP="002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9000" w14:textId="77777777" w:rsidR="00403367" w:rsidRDefault="00403367" w:rsidP="002144F4">
      <w:pPr>
        <w:spacing w:after="0" w:line="240" w:lineRule="auto"/>
      </w:pPr>
      <w:r>
        <w:separator/>
      </w:r>
    </w:p>
  </w:footnote>
  <w:footnote w:type="continuationSeparator" w:id="0">
    <w:p w14:paraId="5C1C555F" w14:textId="77777777" w:rsidR="00403367" w:rsidRDefault="00403367" w:rsidP="0021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890160"/>
      <w:docPartObj>
        <w:docPartGallery w:val="Page Numbers (Top of Page)"/>
        <w:docPartUnique/>
      </w:docPartObj>
    </w:sdtPr>
    <w:sdtEndPr/>
    <w:sdtContent>
      <w:p w14:paraId="596CCA3B" w14:textId="2A88648D" w:rsidR="002144F4" w:rsidRDefault="002144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7E">
          <w:rPr>
            <w:noProof/>
          </w:rPr>
          <w:t>2</w:t>
        </w:r>
        <w:r>
          <w:fldChar w:fldCharType="end"/>
        </w:r>
      </w:p>
    </w:sdtContent>
  </w:sdt>
  <w:p w14:paraId="36DC84D4" w14:textId="77777777" w:rsidR="002144F4" w:rsidRDefault="002144F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4F"/>
    <w:rsid w:val="00034DD9"/>
    <w:rsid w:val="00037FF1"/>
    <w:rsid w:val="00044A49"/>
    <w:rsid w:val="00082E2C"/>
    <w:rsid w:val="000F2E93"/>
    <w:rsid w:val="000F4DAF"/>
    <w:rsid w:val="00105750"/>
    <w:rsid w:val="00120E60"/>
    <w:rsid w:val="00151F23"/>
    <w:rsid w:val="0017580C"/>
    <w:rsid w:val="00185069"/>
    <w:rsid w:val="0018664E"/>
    <w:rsid w:val="001A0590"/>
    <w:rsid w:val="001D067C"/>
    <w:rsid w:val="001D2DBC"/>
    <w:rsid w:val="001E51D8"/>
    <w:rsid w:val="002144F4"/>
    <w:rsid w:val="002600B5"/>
    <w:rsid w:val="00294723"/>
    <w:rsid w:val="002A0C64"/>
    <w:rsid w:val="002C2DE1"/>
    <w:rsid w:val="00302A21"/>
    <w:rsid w:val="0036752C"/>
    <w:rsid w:val="003B6EED"/>
    <w:rsid w:val="00403367"/>
    <w:rsid w:val="0042110C"/>
    <w:rsid w:val="004307D0"/>
    <w:rsid w:val="00474F55"/>
    <w:rsid w:val="004A7E45"/>
    <w:rsid w:val="004C2496"/>
    <w:rsid w:val="004C6249"/>
    <w:rsid w:val="00513271"/>
    <w:rsid w:val="00526180"/>
    <w:rsid w:val="005435CC"/>
    <w:rsid w:val="00575966"/>
    <w:rsid w:val="005914EA"/>
    <w:rsid w:val="00606F55"/>
    <w:rsid w:val="0066500E"/>
    <w:rsid w:val="006A484D"/>
    <w:rsid w:val="006B63BB"/>
    <w:rsid w:val="006B6DE7"/>
    <w:rsid w:val="006F428A"/>
    <w:rsid w:val="007C29BE"/>
    <w:rsid w:val="007E0670"/>
    <w:rsid w:val="008065D3"/>
    <w:rsid w:val="00865CEC"/>
    <w:rsid w:val="008914DB"/>
    <w:rsid w:val="008C7E32"/>
    <w:rsid w:val="009166D2"/>
    <w:rsid w:val="009326AA"/>
    <w:rsid w:val="0097114F"/>
    <w:rsid w:val="00986F10"/>
    <w:rsid w:val="00A077AD"/>
    <w:rsid w:val="00AE5074"/>
    <w:rsid w:val="00AF7E7E"/>
    <w:rsid w:val="00B1040D"/>
    <w:rsid w:val="00B16B81"/>
    <w:rsid w:val="00B5556E"/>
    <w:rsid w:val="00B639F9"/>
    <w:rsid w:val="00B94473"/>
    <w:rsid w:val="00BE5E5C"/>
    <w:rsid w:val="00BF0A9E"/>
    <w:rsid w:val="00BF6A6D"/>
    <w:rsid w:val="00C07FF0"/>
    <w:rsid w:val="00C36347"/>
    <w:rsid w:val="00D64E1E"/>
    <w:rsid w:val="00D71DCB"/>
    <w:rsid w:val="00D94A93"/>
    <w:rsid w:val="00DF065D"/>
    <w:rsid w:val="00E16261"/>
    <w:rsid w:val="00E325B7"/>
    <w:rsid w:val="00EE556F"/>
    <w:rsid w:val="00F238E4"/>
    <w:rsid w:val="00F35D83"/>
    <w:rsid w:val="00F50F5C"/>
    <w:rsid w:val="00F80813"/>
    <w:rsid w:val="00F8586C"/>
    <w:rsid w:val="00FE172F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D9A4"/>
  <w15:chartTrackingRefBased/>
  <w15:docId w15:val="{6D27D498-4E6F-437C-9C44-D52B05A6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11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11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114F"/>
    <w:rPr>
      <w:sz w:val="20"/>
      <w:szCs w:val="20"/>
    </w:rPr>
  </w:style>
  <w:style w:type="paragraph" w:styleId="a7">
    <w:name w:val="No Spacing"/>
    <w:uiPriority w:val="1"/>
    <w:qFormat/>
    <w:rsid w:val="0097114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7114F"/>
    <w:rPr>
      <w:color w:val="0563C1" w:themeColor="hyperlink"/>
      <w:u w:val="single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7114F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7114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1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44F4"/>
  </w:style>
  <w:style w:type="paragraph" w:styleId="ad">
    <w:name w:val="footer"/>
    <w:basedOn w:val="a"/>
    <w:link w:val="ae"/>
    <w:uiPriority w:val="99"/>
    <w:unhideWhenUsed/>
    <w:rsid w:val="0021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m28597</dc:creator>
  <cp:keywords/>
  <dc:description/>
  <cp:lastModifiedBy>Аханова Сауле Асылбековна</cp:lastModifiedBy>
  <cp:revision>10</cp:revision>
  <dcterms:created xsi:type="dcterms:W3CDTF">2023-05-02T12:58:00Z</dcterms:created>
  <dcterms:modified xsi:type="dcterms:W3CDTF">2023-05-04T10:32:00Z</dcterms:modified>
</cp:coreProperties>
</file>